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19838" w14:textId="77777777" w:rsidR="0020753C" w:rsidRDefault="0020753C">
      <w:pPr>
        <w:pStyle w:val="berschrift1"/>
        <w:ind w:right="-283"/>
        <w:rPr>
          <w:lang w:val="fr-FR"/>
        </w:rPr>
      </w:pPr>
      <w:r>
        <w:rPr>
          <w:lang w:val="fr-FR"/>
        </w:rPr>
        <w:t xml:space="preserve">UNI-H 58/ 58 – </w:t>
      </w:r>
      <w:proofErr w:type="spellStart"/>
      <w:r>
        <w:rPr>
          <w:lang w:val="fr-FR"/>
        </w:rPr>
        <w:t>universal</w:t>
      </w:r>
      <w:proofErr w:type="spellEnd"/>
      <w:r>
        <w:rPr>
          <w:lang w:val="fr-FR"/>
        </w:rPr>
        <w:t xml:space="preserve"> dispenser</w:t>
      </w:r>
    </w:p>
    <w:p w14:paraId="292957C3" w14:textId="77777777" w:rsidR="0020753C" w:rsidRDefault="0020753C">
      <w:pPr>
        <w:rPr>
          <w:lang w:val="fr-FR"/>
        </w:rPr>
      </w:pPr>
    </w:p>
    <w:p w14:paraId="3218AF41" w14:textId="77777777" w:rsidR="0020753C" w:rsidRDefault="0020753C">
      <w:pPr>
        <w:rPr>
          <w:lang w:val="fr-FR"/>
        </w:rPr>
      </w:pPr>
    </w:p>
    <w:p w14:paraId="78081B2A" w14:textId="77777777" w:rsidR="0020753C" w:rsidRPr="009E6C97" w:rsidRDefault="0020753C">
      <w:pPr>
        <w:tabs>
          <w:tab w:val="left" w:pos="1701"/>
        </w:tabs>
        <w:ind w:left="283" w:right="-283" w:hanging="283"/>
        <w:rPr>
          <w:lang w:val="fr-FR"/>
        </w:rPr>
      </w:pPr>
      <w:r w:rsidRPr="009E6C97">
        <w:rPr>
          <w:b/>
          <w:lang w:val="fr-FR"/>
        </w:rPr>
        <w:t>Dimensions</w:t>
      </w:r>
    </w:p>
    <w:p w14:paraId="6A071031" w14:textId="77777777" w:rsidR="0020753C" w:rsidRPr="009E6C97" w:rsidRDefault="0020753C">
      <w:pPr>
        <w:tabs>
          <w:tab w:val="left" w:pos="1701"/>
        </w:tabs>
        <w:ind w:left="283" w:right="-283" w:hanging="283"/>
        <w:rPr>
          <w:lang w:val="fr-FR"/>
        </w:rPr>
      </w:pPr>
    </w:p>
    <w:p w14:paraId="2C052468" w14:textId="77777777" w:rsidR="0020753C" w:rsidRPr="009E6C97" w:rsidRDefault="0020753C">
      <w:pPr>
        <w:tabs>
          <w:tab w:val="left" w:pos="1701"/>
        </w:tabs>
        <w:ind w:left="283" w:right="-283" w:hanging="283"/>
        <w:rPr>
          <w:lang w:val="fr-FR"/>
        </w:rPr>
      </w:pPr>
      <w:proofErr w:type="spellStart"/>
      <w:proofErr w:type="gramStart"/>
      <w:r w:rsidRPr="009E6C97">
        <w:rPr>
          <w:lang w:val="fr-FR"/>
        </w:rPr>
        <w:t>Length</w:t>
      </w:r>
      <w:proofErr w:type="spellEnd"/>
      <w:r w:rsidRPr="009E6C97">
        <w:rPr>
          <w:lang w:val="fr-FR"/>
        </w:rPr>
        <w:t>:</w:t>
      </w:r>
      <w:proofErr w:type="gramEnd"/>
      <w:r w:rsidRPr="009E6C97">
        <w:rPr>
          <w:lang w:val="fr-FR"/>
        </w:rPr>
        <w:tab/>
      </w:r>
      <w:r w:rsidRPr="009E6C97">
        <w:rPr>
          <w:lang w:val="fr-FR"/>
        </w:rPr>
        <w:tab/>
      </w:r>
      <w:r w:rsidRPr="009E6C97">
        <w:rPr>
          <w:lang w:val="fr-FR"/>
        </w:rPr>
        <w:tab/>
      </w:r>
      <w:r w:rsidRPr="009E6C97">
        <w:rPr>
          <w:lang w:val="fr-FR"/>
        </w:rPr>
        <w:tab/>
      </w:r>
      <w:r w:rsidRPr="009E6C97">
        <w:rPr>
          <w:lang w:val="fr-FR"/>
        </w:rPr>
        <w:tab/>
        <w:t xml:space="preserve">  9</w:t>
      </w:r>
      <w:r w:rsidR="00F741E6">
        <w:rPr>
          <w:lang w:val="fr-FR"/>
        </w:rPr>
        <w:t>44</w:t>
      </w:r>
      <w:r w:rsidRPr="009E6C97">
        <w:rPr>
          <w:lang w:val="fr-FR"/>
        </w:rPr>
        <w:t xml:space="preserve"> mm</w:t>
      </w:r>
    </w:p>
    <w:p w14:paraId="5C52863E" w14:textId="77777777" w:rsidR="0020753C" w:rsidRDefault="0020753C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>
        <w:rPr>
          <w:lang w:val="en-GB"/>
        </w:rPr>
        <w:tab/>
        <w:t xml:space="preserve">  7</w:t>
      </w:r>
      <w:r w:rsidR="00F741E6">
        <w:rPr>
          <w:lang w:val="en-GB"/>
        </w:rPr>
        <w:t>00</w:t>
      </w:r>
      <w:proofErr w:type="gramEnd"/>
      <w:r>
        <w:rPr>
          <w:lang w:val="en-GB"/>
        </w:rPr>
        <w:t xml:space="preserve"> mm</w:t>
      </w:r>
    </w:p>
    <w:p w14:paraId="64F4D7E8" w14:textId="0FF37F19" w:rsidR="0020753C" w:rsidRDefault="0020753C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</w:t>
      </w:r>
      <w:r>
        <w:rPr>
          <w:color w:val="0000FF"/>
          <w:lang w:val="en-GB"/>
        </w:rPr>
        <w:tab/>
      </w:r>
      <w:r>
        <w:rPr>
          <w:color w:val="0000FF"/>
          <w:lang w:val="en-GB"/>
        </w:rPr>
        <w:tab/>
      </w:r>
      <w:r>
        <w:rPr>
          <w:color w:val="0000FF"/>
          <w:lang w:val="en-GB"/>
        </w:rPr>
        <w:tab/>
      </w:r>
      <w:r>
        <w:rPr>
          <w:color w:val="0000FF"/>
          <w:lang w:val="en-GB"/>
        </w:rPr>
        <w:tab/>
      </w:r>
      <w:proofErr w:type="gramStart"/>
      <w:r>
        <w:rPr>
          <w:color w:val="0000FF"/>
          <w:lang w:val="en-GB"/>
        </w:rPr>
        <w:tab/>
        <w:t xml:space="preserve">  </w:t>
      </w:r>
      <w:r>
        <w:rPr>
          <w:lang w:val="en-GB"/>
        </w:rPr>
        <w:t>9</w:t>
      </w:r>
      <w:r w:rsidR="006D0564">
        <w:rPr>
          <w:lang w:val="en-GB"/>
        </w:rPr>
        <w:t>44</w:t>
      </w:r>
      <w:proofErr w:type="gramEnd"/>
      <w:r>
        <w:rPr>
          <w:lang w:val="en-GB"/>
        </w:rPr>
        <w:t xml:space="preserve"> mm</w:t>
      </w:r>
    </w:p>
    <w:p w14:paraId="200BC1E4" w14:textId="77777777" w:rsidR="0020753C" w:rsidRDefault="0020753C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 (w/ optional domed lid):</w:t>
      </w:r>
      <w:r>
        <w:rPr>
          <w:lang w:val="en-GB"/>
        </w:rPr>
        <w:tab/>
      </w:r>
      <w:r>
        <w:rPr>
          <w:lang w:val="en-GB"/>
        </w:rPr>
        <w:tab/>
        <w:t>107</w:t>
      </w:r>
      <w:r w:rsidR="00042285">
        <w:rPr>
          <w:lang w:val="en-GB"/>
        </w:rPr>
        <w:t>7</w:t>
      </w:r>
      <w:r>
        <w:rPr>
          <w:lang w:val="en-GB"/>
        </w:rPr>
        <w:t xml:space="preserve"> mm</w:t>
      </w:r>
    </w:p>
    <w:p w14:paraId="7E19FCCD" w14:textId="77777777" w:rsidR="000D792A" w:rsidRDefault="000D792A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Operating 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>
        <w:rPr>
          <w:lang w:val="en-GB"/>
        </w:rPr>
        <w:tab/>
        <w:t xml:space="preserve">  900</w:t>
      </w:r>
      <w:proofErr w:type="gramEnd"/>
      <w:r>
        <w:rPr>
          <w:lang w:val="en-GB"/>
        </w:rPr>
        <w:t xml:space="preserve"> mm</w:t>
      </w:r>
    </w:p>
    <w:p w14:paraId="46042E6C" w14:textId="77777777" w:rsidR="0020753C" w:rsidRDefault="0020753C">
      <w:pPr>
        <w:tabs>
          <w:tab w:val="left" w:pos="1701"/>
        </w:tabs>
        <w:ind w:left="283" w:right="-283" w:hanging="283"/>
        <w:rPr>
          <w:lang w:val="en-GB"/>
        </w:rPr>
      </w:pPr>
    </w:p>
    <w:p w14:paraId="2975B915" w14:textId="77777777" w:rsidR="0020753C" w:rsidRDefault="0020753C">
      <w:pPr>
        <w:tabs>
          <w:tab w:val="left" w:pos="1701"/>
        </w:tabs>
        <w:ind w:left="283" w:right="-283" w:hanging="283"/>
        <w:rPr>
          <w:lang w:val="en-GB"/>
        </w:rPr>
      </w:pPr>
    </w:p>
    <w:p w14:paraId="244A17EC" w14:textId="77777777" w:rsidR="0020753C" w:rsidRDefault="0020753C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Description</w:t>
      </w:r>
    </w:p>
    <w:p w14:paraId="4984828A" w14:textId="77777777" w:rsidR="0020753C" w:rsidRDefault="0020753C">
      <w:pPr>
        <w:tabs>
          <w:tab w:val="left" w:pos="1701"/>
        </w:tabs>
        <w:ind w:right="-283"/>
        <w:rPr>
          <w:b/>
          <w:lang w:val="en-GB"/>
        </w:rPr>
      </w:pPr>
    </w:p>
    <w:p w14:paraId="7B90BEBF" w14:textId="77777777" w:rsidR="0020753C" w:rsidRDefault="0020753C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Structure</w:t>
      </w:r>
    </w:p>
    <w:p w14:paraId="7AF2A4B0" w14:textId="77777777" w:rsidR="0020753C" w:rsidRDefault="0020753C">
      <w:pPr>
        <w:pStyle w:val="Textkrper3"/>
        <w:tabs>
          <w:tab w:val="clear" w:pos="2835"/>
          <w:tab w:val="clear" w:pos="3402"/>
          <w:tab w:val="left" w:pos="1701"/>
        </w:tabs>
        <w:rPr>
          <w:lang w:val="en-GB"/>
        </w:rPr>
      </w:pPr>
      <w:r>
        <w:rPr>
          <w:lang w:val="en-GB"/>
        </w:rPr>
        <w:t xml:space="preserve">The universal dispenser is made entirely of CNS 18/10 </w:t>
      </w:r>
      <w:r w:rsidR="009E6C97">
        <w:rPr>
          <w:snapToGrid w:val="0"/>
          <w:lang w:val="en-GB"/>
        </w:rPr>
        <w:t xml:space="preserve">(AISI 304) </w:t>
      </w:r>
      <w:r>
        <w:rPr>
          <w:lang w:val="en-GB"/>
        </w:rPr>
        <w:t>with a specially ground matte surface finish (“</w:t>
      </w:r>
      <w:proofErr w:type="spellStart"/>
      <w:r>
        <w:rPr>
          <w:lang w:val="en-GB"/>
        </w:rPr>
        <w:t>microlised</w:t>
      </w:r>
      <w:proofErr w:type="spellEnd"/>
      <w:r>
        <w:rPr>
          <w:lang w:val="en-GB"/>
        </w:rPr>
        <w:t>” surface).</w:t>
      </w:r>
    </w:p>
    <w:p w14:paraId="49A4E527" w14:textId="77777777" w:rsidR="0020753C" w:rsidRDefault="0020753C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It has a </w:t>
      </w:r>
      <w:r w:rsidR="00DC3FBA">
        <w:rPr>
          <w:lang w:val="en-GB"/>
        </w:rPr>
        <w:t>double-walled</w:t>
      </w:r>
      <w:r>
        <w:rPr>
          <w:lang w:val="en-GB"/>
        </w:rPr>
        <w:t xml:space="preserve"> body in a closed and compact design. The interior is lined entirely with a powder-coated panelling to avoid marks on the crockery.</w:t>
      </w:r>
    </w:p>
    <w:p w14:paraId="55F7F4B0" w14:textId="77777777" w:rsidR="0020753C" w:rsidRDefault="0020753C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frame of the platform has been designed so that it allows for stacking a wide variety of different types of crockery with the help of 8 synthetic guide rods that can be variably positioned. </w:t>
      </w:r>
    </w:p>
    <w:p w14:paraId="2472F6E1" w14:textId="77777777" w:rsidR="0020753C" w:rsidRDefault="0020753C">
      <w:pPr>
        <w:pStyle w:val="Textkrper3"/>
        <w:tabs>
          <w:tab w:val="clear" w:pos="2835"/>
          <w:tab w:val="clear" w:pos="3402"/>
          <w:tab w:val="left" w:pos="1701"/>
        </w:tabs>
        <w:rPr>
          <w:lang w:val="en-GB"/>
        </w:rPr>
      </w:pPr>
      <w:r>
        <w:rPr>
          <w:lang w:val="en-GB"/>
        </w:rPr>
        <w:t>The stacking platform runs smoothly and has ball-bearing roller guides to secure it against tilting and jamming.</w:t>
      </w:r>
    </w:p>
    <w:p w14:paraId="6975E1A3" w14:textId="77777777" w:rsidR="0020753C" w:rsidRDefault="0020753C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platform is supported by tension springs. By hanging or unhanging individual springs, the serving height can be adjusted according to the weight of the objects stacked.</w:t>
      </w:r>
    </w:p>
    <w:p w14:paraId="6A5E2A7D" w14:textId="77777777" w:rsidR="004C08F0" w:rsidRDefault="0020753C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 xml:space="preserve">A recessed control panel at the short side of the dispenser features an on-off switch, a control indicator, a helix cord, a dummy plug socket, and a temperature control. The temperature control allows for continuous setting of the forced-air convection heating. </w:t>
      </w:r>
      <w:r w:rsidR="004C08F0" w:rsidRPr="004C08F0">
        <w:rPr>
          <w:lang w:val="en-US"/>
        </w:rPr>
        <w:t xml:space="preserve">The </w:t>
      </w:r>
      <w:r w:rsidR="004C08F0">
        <w:rPr>
          <w:lang w:val="en-US"/>
        </w:rPr>
        <w:t>universal</w:t>
      </w:r>
      <w:r w:rsidR="004C08F0" w:rsidRPr="004C08F0">
        <w:rPr>
          <w:lang w:val="en-US"/>
        </w:rPr>
        <w:t xml:space="preserve"> dispenser also has an ECO control range. Within this control range, mid-range plate temperatures can be maintained in the most energy-efficient way.</w:t>
      </w:r>
    </w:p>
    <w:p w14:paraId="3990FC6A" w14:textId="77777777" w:rsidR="0020753C" w:rsidRDefault="0020753C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transparent domed lid protects the dispenser against heat loss and dirt.</w:t>
      </w:r>
    </w:p>
    <w:p w14:paraId="0A3043C8" w14:textId="77777777" w:rsidR="0020753C" w:rsidRDefault="0020753C">
      <w:pPr>
        <w:tabs>
          <w:tab w:val="left" w:pos="-720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 CNS safety push-pull handle with side bumper elements of plastic (polyamide) is mounted at the operator side.</w:t>
      </w:r>
    </w:p>
    <w:p w14:paraId="78A4F7E4" w14:textId="77777777" w:rsidR="00E846C6" w:rsidRPr="00222385" w:rsidRDefault="0020753C" w:rsidP="00E846C6">
      <w:pPr>
        <w:rPr>
          <w:lang w:val="en-GB"/>
        </w:rPr>
      </w:pPr>
      <w:r>
        <w:rPr>
          <w:lang w:val="en-GB"/>
        </w:rPr>
        <w:t xml:space="preserve">The dispenser is made mobile by corrosion-resistant synthetic castors </w:t>
      </w:r>
      <w:r w:rsidR="00E846C6">
        <w:rPr>
          <w:lang w:val="en-US"/>
        </w:rPr>
        <w:t>(4 steering castors, 2 of which have brakes, 125 mm dia.).</w:t>
      </w:r>
    </w:p>
    <w:p w14:paraId="6BC6D46C" w14:textId="77777777" w:rsidR="0020753C" w:rsidRDefault="0020753C" w:rsidP="004C08F0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Very robust synthetic corner guards (polyamide) at all four corners protect the dispenser from being damaged.</w:t>
      </w:r>
    </w:p>
    <w:p w14:paraId="45D010F8" w14:textId="77777777" w:rsidR="0020753C" w:rsidRDefault="0020753C">
      <w:pPr>
        <w:pStyle w:val="berschrift3"/>
        <w:tabs>
          <w:tab w:val="clear" w:pos="1701"/>
        </w:tabs>
        <w:ind w:right="-283"/>
        <w:rPr>
          <w:lang w:val="en-GB"/>
        </w:rPr>
      </w:pPr>
      <w:r>
        <w:rPr>
          <w:lang w:val="en-GB"/>
        </w:rPr>
        <w:lastRenderedPageBreak/>
        <w:t>Accessories / options</w:t>
      </w:r>
    </w:p>
    <w:p w14:paraId="5A27DCEC" w14:textId="77777777" w:rsidR="0020753C" w:rsidRDefault="0020753C">
      <w:pPr>
        <w:pStyle w:val="Kopfzeile"/>
        <w:tabs>
          <w:tab w:val="clear" w:pos="4536"/>
          <w:tab w:val="clear" w:pos="9072"/>
        </w:tabs>
        <w:rPr>
          <w:lang w:val="en-GB"/>
        </w:rPr>
      </w:pPr>
    </w:p>
    <w:p w14:paraId="465339FA" w14:textId="77777777" w:rsidR="0020753C" w:rsidRDefault="0020753C">
      <w:pPr>
        <w:numPr>
          <w:ilvl w:val="0"/>
          <w:numId w:val="22"/>
        </w:numPr>
        <w:ind w:right="-283"/>
        <w:rPr>
          <w:lang w:val="en-GB"/>
        </w:rPr>
      </w:pPr>
      <w:r>
        <w:rPr>
          <w:lang w:val="en-GB"/>
        </w:rPr>
        <w:t>coloured panelling</w:t>
      </w:r>
    </w:p>
    <w:p w14:paraId="01E40969" w14:textId="77777777" w:rsidR="0020753C" w:rsidRDefault="0020753C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for other castor variations, please refer to our general price list</w:t>
      </w:r>
    </w:p>
    <w:p w14:paraId="2449AF9A" w14:textId="77777777" w:rsidR="0020753C" w:rsidRDefault="0020753C">
      <w:pPr>
        <w:ind w:right="-283"/>
        <w:rPr>
          <w:lang w:val="en-GB"/>
        </w:rPr>
      </w:pPr>
    </w:p>
    <w:p w14:paraId="39E2721A" w14:textId="77777777" w:rsidR="0020753C" w:rsidRDefault="0020753C">
      <w:pPr>
        <w:ind w:right="-283"/>
        <w:rPr>
          <w:lang w:val="en-GB"/>
        </w:rPr>
      </w:pPr>
    </w:p>
    <w:p w14:paraId="3F40210B" w14:textId="77777777" w:rsidR="0020753C" w:rsidRDefault="0020753C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Technical data</w:t>
      </w:r>
    </w:p>
    <w:p w14:paraId="1A40756B" w14:textId="77777777" w:rsidR="0020753C" w:rsidRDefault="0020753C">
      <w:pPr>
        <w:tabs>
          <w:tab w:val="left" w:pos="1701"/>
        </w:tabs>
        <w:ind w:right="-283"/>
        <w:rPr>
          <w:lang w:val="en-GB"/>
        </w:rPr>
      </w:pPr>
    </w:p>
    <w:p w14:paraId="35E55C38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n-GB"/>
        </w:rPr>
      </w:pPr>
      <w:r>
        <w:rPr>
          <w:lang w:val="en-GB"/>
        </w:rPr>
        <w:t>Material:</w:t>
      </w:r>
      <w:r>
        <w:rPr>
          <w:lang w:val="en-GB"/>
        </w:rPr>
        <w:tab/>
      </w:r>
      <w:r>
        <w:rPr>
          <w:lang w:val="en-GB"/>
        </w:rPr>
        <w:tab/>
        <w:t>CNS 18/10</w:t>
      </w:r>
      <w:r w:rsidR="009E6C97">
        <w:rPr>
          <w:lang w:val="en-GB"/>
        </w:rPr>
        <w:t xml:space="preserve"> </w:t>
      </w:r>
      <w:r w:rsidR="009E6C97">
        <w:rPr>
          <w:snapToGrid w:val="0"/>
          <w:lang w:val="en-GB"/>
        </w:rPr>
        <w:t>(AISI 304)</w:t>
      </w:r>
    </w:p>
    <w:p w14:paraId="3B0F9BB9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91 kg</w:t>
      </w:r>
    </w:p>
    <w:p w14:paraId="60D5D7B4" w14:textId="77777777" w:rsidR="0020753C" w:rsidRPr="009E6C97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 w:rsidRPr="009E6C97">
        <w:rPr>
          <w:lang w:val="en-GB"/>
        </w:rPr>
        <w:t>Interior dims.:</w:t>
      </w:r>
      <w:r w:rsidRPr="009E6C97">
        <w:rPr>
          <w:lang w:val="en-GB"/>
        </w:rPr>
        <w:tab/>
      </w:r>
      <w:r w:rsidRPr="009E6C97">
        <w:rPr>
          <w:lang w:val="en-GB"/>
        </w:rPr>
        <w:tab/>
        <w:t>581 x 581 mm</w:t>
      </w:r>
    </w:p>
    <w:p w14:paraId="06C109E2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>depends on type of crockery</w:t>
      </w:r>
    </w:p>
    <w:p w14:paraId="36A4CF63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  <w:t>617 x 617 mm, polycarbonate</w:t>
      </w:r>
    </w:p>
    <w:p w14:paraId="6BB4C9DA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 w/</w:t>
      </w:r>
    </w:p>
    <w:p w14:paraId="11B09594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</w:r>
      <w:r w:rsidR="00D21564">
        <w:rPr>
          <w:lang w:val="en-GB"/>
        </w:rPr>
        <w:t>680</w:t>
      </w:r>
      <w:r>
        <w:rPr>
          <w:lang w:val="en-GB"/>
        </w:rPr>
        <w:t xml:space="preserve"> mm</w:t>
      </w:r>
    </w:p>
    <w:p w14:paraId="3E66F91A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 w/o</w:t>
      </w:r>
    </w:p>
    <w:p w14:paraId="0F6F25FA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</w:r>
      <w:r w:rsidR="00D21564">
        <w:rPr>
          <w:lang w:val="en-GB"/>
        </w:rPr>
        <w:t>540</w:t>
      </w:r>
      <w:r>
        <w:rPr>
          <w:lang w:val="en-GB"/>
        </w:rPr>
        <w:t xml:space="preserve"> mm</w:t>
      </w:r>
    </w:p>
    <w:p w14:paraId="36109EE5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Interior:</w:t>
      </w:r>
      <w:r>
        <w:rPr>
          <w:lang w:val="en-GB"/>
        </w:rPr>
        <w:tab/>
      </w:r>
      <w:r>
        <w:rPr>
          <w:lang w:val="en-GB"/>
        </w:rPr>
        <w:tab/>
        <w:t>temperature adjustable from</w:t>
      </w:r>
      <w:r>
        <w:rPr>
          <w:lang w:val="en-GB"/>
        </w:rPr>
        <w:br/>
      </w:r>
      <w:r>
        <w:rPr>
          <w:lang w:val="en-GB"/>
        </w:rPr>
        <w:tab/>
      </w:r>
      <w:r>
        <w:rPr>
          <w:lang w:val="en-GB"/>
        </w:rPr>
        <w:tab/>
        <w:t>+30°C to +110°C</w:t>
      </w:r>
    </w:p>
    <w:p w14:paraId="36AC7E13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Voltage / wattage:</w:t>
      </w:r>
      <w:r>
        <w:rPr>
          <w:lang w:val="en-GB"/>
        </w:rPr>
        <w:tab/>
      </w:r>
      <w:r>
        <w:rPr>
          <w:lang w:val="en-GB"/>
        </w:rPr>
        <w:tab/>
        <w:t>220-240V / 50Hz / 1.8kW</w:t>
      </w:r>
    </w:p>
    <w:p w14:paraId="126D724D" w14:textId="77777777" w:rsidR="00B444FC" w:rsidRDefault="00B444FC" w:rsidP="00B444FC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szCs w:val="24"/>
          <w:lang w:val="en-GB"/>
        </w:rPr>
      </w:pPr>
      <w:r>
        <w:rPr>
          <w:szCs w:val="24"/>
          <w:lang w:val="en-GB"/>
        </w:rPr>
        <w:t>Emissions: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  <w:t>The workplace-specific noise level of the unit is less than 70 dB(A)</w:t>
      </w:r>
    </w:p>
    <w:p w14:paraId="0BC6ADD2" w14:textId="77777777" w:rsidR="00B444FC" w:rsidRDefault="00B444F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60070D74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099C15E0" w14:textId="77777777" w:rsidR="0020753C" w:rsidRDefault="0020753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43FFFA15" w14:textId="77777777" w:rsidR="0020753C" w:rsidRDefault="0020753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Special features</w:t>
      </w:r>
    </w:p>
    <w:p w14:paraId="4E29CAF3" w14:textId="77777777" w:rsidR="0020753C" w:rsidRDefault="002075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345BA585" w14:textId="77777777" w:rsidR="0020753C" w:rsidRDefault="0020753C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protected against splash and jet water (IPX 5)</w:t>
      </w:r>
    </w:p>
    <w:p w14:paraId="3AE99F9B" w14:textId="77777777" w:rsidR="004C08F0" w:rsidRPr="004C08F0" w:rsidRDefault="004C08F0" w:rsidP="004C08F0">
      <w:pPr>
        <w:numPr>
          <w:ilvl w:val="0"/>
          <w:numId w:val="15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 w:rsidRPr="004C08F0">
        <w:rPr>
          <w:lang w:val="en-US"/>
        </w:rPr>
        <w:t>ECP control range to heat up the dishes and maintain its temperature of &gt;/= 60°C energy-efficiently</w:t>
      </w:r>
    </w:p>
    <w:p w14:paraId="2F9CD14E" w14:textId="77777777" w:rsidR="0020753C" w:rsidRDefault="0020753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adjustable spring tension</w:t>
      </w:r>
    </w:p>
    <w:p w14:paraId="2E166891" w14:textId="77777777" w:rsidR="0020753C" w:rsidRDefault="0020753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variable setting due to 8 guide rods</w:t>
      </w:r>
    </w:p>
    <w:p w14:paraId="2CB6443D" w14:textId="77777777" w:rsidR="0020753C" w:rsidRDefault="0020753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suitable for energy-consumption optimisation systems</w:t>
      </w:r>
    </w:p>
    <w:p w14:paraId="6764AF86" w14:textId="77777777" w:rsidR="0020753C" w:rsidRDefault="0020753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complies with DIN 18665, Part 6</w:t>
      </w:r>
    </w:p>
    <w:p w14:paraId="1CAE9FF1" w14:textId="77777777" w:rsidR="0020753C" w:rsidRDefault="0020753C">
      <w:pPr>
        <w:tabs>
          <w:tab w:val="left" w:pos="1701"/>
        </w:tabs>
        <w:ind w:right="-283"/>
        <w:rPr>
          <w:lang w:val="en-GB"/>
        </w:rPr>
      </w:pPr>
    </w:p>
    <w:p w14:paraId="723AA87B" w14:textId="77777777" w:rsidR="0020753C" w:rsidRDefault="0020753C">
      <w:pPr>
        <w:tabs>
          <w:tab w:val="left" w:pos="1701"/>
        </w:tabs>
        <w:ind w:right="-283"/>
        <w:rPr>
          <w:lang w:val="en-GB"/>
        </w:rPr>
      </w:pPr>
    </w:p>
    <w:p w14:paraId="4F5E5EE9" w14:textId="77777777" w:rsidR="0020753C" w:rsidRDefault="0020753C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Make</w:t>
      </w:r>
    </w:p>
    <w:p w14:paraId="726BDD98" w14:textId="77777777" w:rsidR="0020753C" w:rsidRDefault="0020753C">
      <w:pPr>
        <w:tabs>
          <w:tab w:val="left" w:pos="1701"/>
        </w:tabs>
        <w:ind w:right="-283"/>
        <w:rPr>
          <w:lang w:val="en-GB"/>
        </w:rPr>
      </w:pPr>
    </w:p>
    <w:p w14:paraId="2F20FEF7" w14:textId="77777777" w:rsidR="0020753C" w:rsidRDefault="0020753C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3575F7" w:rsidRPr="003575F7">
        <w:rPr>
          <w:lang w:val="en-GB"/>
        </w:rPr>
        <w:t>B.PRO</w:t>
      </w:r>
    </w:p>
    <w:p w14:paraId="1FE20F31" w14:textId="77777777" w:rsidR="0020753C" w:rsidRDefault="0020753C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Model: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UNI-H 58/ 58</w:t>
      </w:r>
    </w:p>
    <w:p w14:paraId="3E6D8CE3" w14:textId="77777777" w:rsidR="0020753C" w:rsidRDefault="0020753C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Order No.: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</w:t>
      </w:r>
      <w:r w:rsidR="00F741E6">
        <w:rPr>
          <w:lang w:val="en-GB"/>
        </w:rPr>
        <w:t>4 910</w:t>
      </w:r>
    </w:p>
    <w:p w14:paraId="0BC2C240" w14:textId="77777777" w:rsidR="0020753C" w:rsidRDefault="0020753C">
      <w:pPr>
        <w:rPr>
          <w:lang w:val="en-GB"/>
        </w:rPr>
      </w:pPr>
    </w:p>
    <w:p w14:paraId="49A2C64D" w14:textId="77777777" w:rsidR="0020753C" w:rsidRDefault="0020753C">
      <w:pPr>
        <w:rPr>
          <w:lang w:val="en-GB"/>
        </w:rPr>
      </w:pPr>
    </w:p>
    <w:sectPr w:rsidR="0020753C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42A3C" w14:textId="77777777" w:rsidR="00B44096" w:rsidRDefault="00B44096">
      <w:r>
        <w:separator/>
      </w:r>
    </w:p>
  </w:endnote>
  <w:endnote w:type="continuationSeparator" w:id="0">
    <w:p w14:paraId="6E48E632" w14:textId="77777777" w:rsidR="00B44096" w:rsidRDefault="00B4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96D68" w14:textId="77777777" w:rsidR="0020753C" w:rsidRPr="00B444FC" w:rsidRDefault="0020753C">
    <w:pPr>
      <w:pStyle w:val="Fuzeile"/>
      <w:rPr>
        <w:sz w:val="16"/>
      </w:rPr>
    </w:pPr>
    <w:r w:rsidRPr="00B444FC">
      <w:rPr>
        <w:sz w:val="16"/>
      </w:rPr>
      <w:t xml:space="preserve">LV-Text UNI-H 58/ 58 - Version </w:t>
    </w:r>
    <w:r w:rsidR="001A1A73">
      <w:rPr>
        <w:sz w:val="16"/>
      </w:rPr>
      <w:t>6</w:t>
    </w:r>
    <w:r w:rsidRPr="00B444FC">
      <w:rPr>
        <w:sz w:val="16"/>
      </w:rPr>
      <w:t>.0</w:t>
    </w:r>
    <w:r w:rsidR="001A1A73">
      <w:rPr>
        <w:sz w:val="16"/>
      </w:rPr>
      <w:t xml:space="preserve"> </w:t>
    </w:r>
    <w:r w:rsidRPr="00B444FC">
      <w:rPr>
        <w:sz w:val="16"/>
      </w:rPr>
      <w:t xml:space="preserve">/ </w:t>
    </w:r>
    <w:r w:rsidR="000D792A">
      <w:rPr>
        <w:sz w:val="16"/>
      </w:rPr>
      <w:t xml:space="preserve">J. </w:t>
    </w:r>
    <w:proofErr w:type="spellStart"/>
    <w:r w:rsidR="000D792A">
      <w:rPr>
        <w:sz w:val="16"/>
      </w:rPr>
      <w:t>Scheeder</w:t>
    </w:r>
    <w:proofErr w:type="spellEnd"/>
    <w:r w:rsidR="00F741E6"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E4288" w14:textId="77777777" w:rsidR="00B44096" w:rsidRDefault="00B44096">
      <w:r>
        <w:separator/>
      </w:r>
    </w:p>
  </w:footnote>
  <w:footnote w:type="continuationSeparator" w:id="0">
    <w:p w14:paraId="129CF77F" w14:textId="77777777" w:rsidR="00B44096" w:rsidRDefault="00B44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39468975">
    <w:abstractNumId w:val="9"/>
  </w:num>
  <w:num w:numId="2" w16cid:durableId="125898706">
    <w:abstractNumId w:val="10"/>
  </w:num>
  <w:num w:numId="3" w16cid:durableId="1145513897">
    <w:abstractNumId w:val="4"/>
  </w:num>
  <w:num w:numId="4" w16cid:durableId="636684722">
    <w:abstractNumId w:val="5"/>
  </w:num>
  <w:num w:numId="5" w16cid:durableId="2056734669">
    <w:abstractNumId w:val="20"/>
  </w:num>
  <w:num w:numId="6" w16cid:durableId="1825663467">
    <w:abstractNumId w:val="0"/>
  </w:num>
  <w:num w:numId="7" w16cid:durableId="595022185">
    <w:abstractNumId w:val="2"/>
  </w:num>
  <w:num w:numId="8" w16cid:durableId="94640883">
    <w:abstractNumId w:val="17"/>
  </w:num>
  <w:num w:numId="9" w16cid:durableId="746147876">
    <w:abstractNumId w:val="6"/>
  </w:num>
  <w:num w:numId="10" w16cid:durableId="1140922010">
    <w:abstractNumId w:val="7"/>
  </w:num>
  <w:num w:numId="11" w16cid:durableId="1674606959">
    <w:abstractNumId w:val="18"/>
  </w:num>
  <w:num w:numId="12" w16cid:durableId="1770344092">
    <w:abstractNumId w:val="21"/>
  </w:num>
  <w:num w:numId="13" w16cid:durableId="1057898830">
    <w:abstractNumId w:val="1"/>
  </w:num>
  <w:num w:numId="14" w16cid:durableId="887231084">
    <w:abstractNumId w:val="14"/>
  </w:num>
  <w:num w:numId="15" w16cid:durableId="2081782996">
    <w:abstractNumId w:val="3"/>
  </w:num>
  <w:num w:numId="16" w16cid:durableId="1102529100">
    <w:abstractNumId w:val="12"/>
  </w:num>
  <w:num w:numId="17" w16cid:durableId="73085845">
    <w:abstractNumId w:val="11"/>
  </w:num>
  <w:num w:numId="18" w16cid:durableId="461391425">
    <w:abstractNumId w:val="13"/>
  </w:num>
  <w:num w:numId="19" w16cid:durableId="899705125">
    <w:abstractNumId w:val="8"/>
  </w:num>
  <w:num w:numId="20" w16cid:durableId="165364085">
    <w:abstractNumId w:val="19"/>
  </w:num>
  <w:num w:numId="21" w16cid:durableId="253785794">
    <w:abstractNumId w:val="16"/>
  </w:num>
  <w:num w:numId="22" w16cid:durableId="19266487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6C97"/>
    <w:rsid w:val="00042285"/>
    <w:rsid w:val="000D792A"/>
    <w:rsid w:val="00106A6B"/>
    <w:rsid w:val="001231FD"/>
    <w:rsid w:val="001A1A73"/>
    <w:rsid w:val="001C01D0"/>
    <w:rsid w:val="0020753C"/>
    <w:rsid w:val="00263A97"/>
    <w:rsid w:val="003575F7"/>
    <w:rsid w:val="00363D82"/>
    <w:rsid w:val="004C08F0"/>
    <w:rsid w:val="006D0564"/>
    <w:rsid w:val="0073616D"/>
    <w:rsid w:val="007C18FE"/>
    <w:rsid w:val="009E6C97"/>
    <w:rsid w:val="00B44096"/>
    <w:rsid w:val="00B444FC"/>
    <w:rsid w:val="00BB7DD4"/>
    <w:rsid w:val="00BF7257"/>
    <w:rsid w:val="00D21564"/>
    <w:rsid w:val="00DC3FBA"/>
    <w:rsid w:val="00DE3F71"/>
    <w:rsid w:val="00E3576A"/>
    <w:rsid w:val="00E846C6"/>
    <w:rsid w:val="00F741E6"/>
    <w:rsid w:val="00F7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5AFC4D8"/>
  <w15:chartTrackingRefBased/>
  <w15:docId w15:val="{3D15A87C-FA48-4769-A683-068BC59EE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4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3</cp:revision>
  <cp:lastPrinted>2003-01-21T07:20:00Z</cp:lastPrinted>
  <dcterms:created xsi:type="dcterms:W3CDTF">2021-09-25T15:45:00Z</dcterms:created>
  <dcterms:modified xsi:type="dcterms:W3CDTF">2023-04-06T08:16:00Z</dcterms:modified>
</cp:coreProperties>
</file>